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A2C69">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CF4F57">
          <w:rPr>
            <w:webHidden/>
          </w:rPr>
          <w:t>3</w:t>
        </w:r>
        <w:r w:rsidR="001F2C0F">
          <w:rPr>
            <w:webHidden/>
          </w:rPr>
          <w:fldChar w:fldCharType="end"/>
        </w:r>
      </w:hyperlink>
    </w:p>
    <w:p w:rsidR="001F2C0F" w:rsidRDefault="00AB325A">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CF4F57">
          <w:rPr>
            <w:webHidden/>
          </w:rPr>
          <w:t>7</w:t>
        </w:r>
        <w:r w:rsidR="001F2C0F">
          <w:rPr>
            <w:webHidden/>
          </w:rPr>
          <w:fldChar w:fldCharType="end"/>
        </w:r>
      </w:hyperlink>
    </w:p>
    <w:p w:rsidR="001F2C0F" w:rsidRDefault="00AB325A">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CF4F57">
          <w:rPr>
            <w:webHidden/>
          </w:rPr>
          <w:t>7</w:t>
        </w:r>
        <w:r w:rsidR="001F2C0F">
          <w:rPr>
            <w:webHidden/>
          </w:rPr>
          <w:fldChar w:fldCharType="end"/>
        </w:r>
      </w:hyperlink>
    </w:p>
    <w:p w:rsidR="001F2C0F" w:rsidRDefault="00AB325A">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CF4F57">
          <w:rPr>
            <w:webHidden/>
          </w:rPr>
          <w:t>10</w:t>
        </w:r>
        <w:r w:rsidR="001F2C0F">
          <w:rPr>
            <w:webHidden/>
          </w:rPr>
          <w:fldChar w:fldCharType="end"/>
        </w:r>
      </w:hyperlink>
    </w:p>
    <w:p w:rsidR="001F2C0F" w:rsidRDefault="00AB325A">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AB325A">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CF4F57">
          <w:rPr>
            <w:webHidden/>
          </w:rPr>
          <w:t>13</w:t>
        </w:r>
        <w:r w:rsidR="001F2C0F">
          <w:rPr>
            <w:webHidden/>
          </w:rPr>
          <w:fldChar w:fldCharType="end"/>
        </w:r>
      </w:hyperlink>
    </w:p>
    <w:p w:rsidR="001F2C0F" w:rsidRDefault="00AB325A">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CF4F57">
          <w:rPr>
            <w:webHidden/>
          </w:rPr>
          <w:t>15</w:t>
        </w:r>
        <w:r w:rsidR="001F2C0F">
          <w:rPr>
            <w:webHidden/>
          </w:rPr>
          <w:fldChar w:fldCharType="end"/>
        </w:r>
      </w:hyperlink>
    </w:p>
    <w:p w:rsidR="001F2C0F" w:rsidRDefault="00AB325A">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CF4F57">
          <w:rPr>
            <w:webHidden/>
          </w:rPr>
          <w:t>19</w:t>
        </w:r>
        <w:r w:rsidR="001F2C0F">
          <w:rPr>
            <w:webHidden/>
          </w:rPr>
          <w:fldChar w:fldCharType="end"/>
        </w:r>
      </w:hyperlink>
    </w:p>
    <w:p w:rsidR="001F2C0F" w:rsidRDefault="00AB325A">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CF4F57">
          <w:rPr>
            <w:webHidden/>
          </w:rPr>
          <w:t>21</w:t>
        </w:r>
        <w:r w:rsidR="001F2C0F">
          <w:rPr>
            <w:webHidden/>
          </w:rPr>
          <w:fldChar w:fldCharType="end"/>
        </w:r>
      </w:hyperlink>
    </w:p>
    <w:p w:rsidR="001F2C0F" w:rsidRDefault="00AB325A">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CF4F57">
          <w:rPr>
            <w:webHidden/>
          </w:rPr>
          <w:t>23</w:t>
        </w:r>
        <w:r w:rsidR="001F2C0F">
          <w:rPr>
            <w:webHidden/>
          </w:rPr>
          <w:fldChar w:fldCharType="end"/>
        </w:r>
      </w:hyperlink>
    </w:p>
    <w:p w:rsidR="001F2C0F" w:rsidRDefault="00AB325A">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CF4F57">
          <w:rPr>
            <w:webHidden/>
          </w:rPr>
          <w:t>25</w:t>
        </w:r>
        <w:r w:rsidR="001F2C0F">
          <w:rPr>
            <w:webHidden/>
          </w:rPr>
          <w:fldChar w:fldCharType="end"/>
        </w:r>
      </w:hyperlink>
    </w:p>
    <w:p w:rsidR="001F2C0F" w:rsidRDefault="00AB325A">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CF4F57">
          <w:rPr>
            <w:webHidden/>
          </w:rPr>
          <w:t>27</w:t>
        </w:r>
        <w:r w:rsidR="001F2C0F">
          <w:rPr>
            <w:webHidden/>
          </w:rPr>
          <w:fldChar w:fldCharType="end"/>
        </w:r>
      </w:hyperlink>
    </w:p>
    <w:p w:rsidR="001F2C0F" w:rsidRDefault="00AB325A">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CF4F57">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Pr>
          <w:b/>
          <w:color w:val="000000"/>
          <w:sz w:val="24"/>
          <w:szCs w:val="24"/>
        </w:rPr>
        <w:t xml:space="preserve">№ </w:t>
      </w:r>
      <w:r w:rsidR="00EB7284">
        <w:rPr>
          <w:b/>
          <w:color w:val="000000"/>
          <w:sz w:val="24"/>
          <w:szCs w:val="24"/>
        </w:rPr>
        <w:t>6</w:t>
      </w:r>
      <w:r w:rsidR="00D461C5">
        <w:rPr>
          <w:b/>
          <w:color w:val="000000"/>
          <w:sz w:val="24"/>
          <w:szCs w:val="24"/>
        </w:rPr>
        <w:t>6/</w:t>
      </w:r>
      <w:r w:rsidR="00CA2C69">
        <w:rPr>
          <w:b/>
          <w:color w:val="000000"/>
          <w:sz w:val="24"/>
          <w:szCs w:val="24"/>
        </w:rPr>
        <w:t>18</w:t>
      </w:r>
      <w:r w:rsidR="00F615D3" w:rsidRPr="001634BE">
        <w:rPr>
          <w:b/>
          <w:sz w:val="24"/>
          <w:szCs w:val="24"/>
        </w:rPr>
        <w:t xml:space="preserve"> от </w:t>
      </w:r>
      <w:r w:rsidR="00EB7284">
        <w:rPr>
          <w:b/>
          <w:sz w:val="24"/>
          <w:szCs w:val="24"/>
        </w:rPr>
        <w:t>1</w:t>
      </w:r>
      <w:r w:rsidR="00D461C5">
        <w:rPr>
          <w:b/>
          <w:sz w:val="24"/>
          <w:szCs w:val="24"/>
        </w:rPr>
        <w:t>7</w:t>
      </w:r>
      <w:r w:rsidR="00D72FAB">
        <w:rPr>
          <w:b/>
          <w:sz w:val="24"/>
          <w:szCs w:val="24"/>
        </w:rPr>
        <w:t>.</w:t>
      </w:r>
      <w:r w:rsidR="00EB7284">
        <w:rPr>
          <w:b/>
          <w:sz w:val="24"/>
          <w:szCs w:val="24"/>
        </w:rPr>
        <w:t>10</w:t>
      </w:r>
      <w:r w:rsidR="00F615D3" w:rsidRPr="001634BE">
        <w:rPr>
          <w:b/>
          <w:sz w:val="24"/>
          <w:szCs w:val="24"/>
        </w:rPr>
        <w:t>.201</w:t>
      </w:r>
      <w:r w:rsidR="00CA2C69">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EB7284" w:rsidRDefault="004A464A" w:rsidP="00EB7284">
            <w:pPr>
              <w:autoSpaceDE w:val="0"/>
              <w:autoSpaceDN w:val="0"/>
              <w:adjustRightInd w:val="0"/>
              <w:spacing w:line="276" w:lineRule="auto"/>
              <w:ind w:right="-72" w:firstLine="0"/>
              <w:jc w:val="left"/>
              <w:rPr>
                <w:bCs/>
                <w:sz w:val="24"/>
                <w:szCs w:val="24"/>
              </w:rPr>
            </w:pPr>
            <w:r>
              <w:rPr>
                <w:bCs/>
                <w:sz w:val="24"/>
                <w:szCs w:val="24"/>
              </w:rPr>
              <w:t xml:space="preserve">Трубные фитинги </w:t>
            </w:r>
            <w:r w:rsidR="00EB7284">
              <w:rPr>
                <w:bCs/>
                <w:sz w:val="24"/>
                <w:szCs w:val="24"/>
              </w:rPr>
              <w:t>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4A464A">
        <w:trPr>
          <w:trHeight w:val="133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4A464A">
            <w:pPr>
              <w:tabs>
                <w:tab w:val="left" w:pos="386"/>
              </w:tabs>
              <w:spacing w:line="276" w:lineRule="auto"/>
              <w:ind w:firstLine="0"/>
              <w:jc w:val="left"/>
              <w:rPr>
                <w:sz w:val="24"/>
                <w:szCs w:val="24"/>
                <w:lang w:eastAsia="en-US"/>
              </w:rPr>
            </w:pPr>
            <w:r w:rsidRPr="00A57A64">
              <w:rPr>
                <w:sz w:val="24"/>
                <w:szCs w:val="24"/>
                <w:lang w:eastAsia="en-US"/>
              </w:rPr>
              <w:t>Дата публикации Уведомления:</w:t>
            </w:r>
            <w:r w:rsidR="00D92B0A" w:rsidRPr="00A57A64">
              <w:rPr>
                <w:sz w:val="24"/>
                <w:szCs w:val="24"/>
                <w:lang w:eastAsia="en-US"/>
              </w:rPr>
              <w:t xml:space="preserve"> </w:t>
            </w:r>
            <w:r w:rsidR="00EB7284">
              <w:rPr>
                <w:sz w:val="24"/>
                <w:szCs w:val="24"/>
                <w:lang w:eastAsia="en-US"/>
              </w:rPr>
              <w:t>1</w:t>
            </w:r>
            <w:r w:rsidR="004A464A">
              <w:rPr>
                <w:sz w:val="24"/>
                <w:szCs w:val="24"/>
                <w:lang w:eastAsia="en-US"/>
              </w:rPr>
              <w:t>7</w:t>
            </w:r>
            <w:r w:rsidR="00EB7284">
              <w:rPr>
                <w:sz w:val="24"/>
                <w:szCs w:val="24"/>
                <w:lang w:eastAsia="en-US"/>
              </w:rPr>
              <w:t>.10</w:t>
            </w:r>
            <w:r w:rsidR="00CA2C69">
              <w:rPr>
                <w:sz w:val="24"/>
                <w:szCs w:val="24"/>
                <w:lang w:eastAsia="en-US"/>
              </w:rPr>
              <w:t>.2018</w:t>
            </w:r>
            <w:r w:rsidR="00D92B0A" w:rsidRPr="00A57A64">
              <w:rPr>
                <w:sz w:val="24"/>
                <w:szCs w:val="24"/>
                <w:lang w:eastAsia="en-US"/>
              </w:rPr>
              <w:t xml:space="preserve"> </w:t>
            </w:r>
            <w:r w:rsidRPr="00A57A64">
              <w:rPr>
                <w:sz w:val="24"/>
                <w:szCs w:val="24"/>
                <w:lang w:eastAsia="en-US"/>
              </w:rPr>
              <w:t>г.</w:t>
            </w:r>
            <w:r w:rsidR="004A464A">
              <w:rPr>
                <w:sz w:val="24"/>
                <w:szCs w:val="24"/>
                <w:lang w:eastAsia="en-US"/>
              </w:rPr>
              <w:t xml:space="preserve"> </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2C69">
              <w:rPr>
                <w:sz w:val="24"/>
                <w:szCs w:val="24"/>
                <w:lang w:eastAsia="en-US"/>
              </w:rPr>
              <w:t>2</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4A464A">
              <w:rPr>
                <w:sz w:val="24"/>
                <w:szCs w:val="24"/>
                <w:lang w:eastAsia="en-US"/>
              </w:rPr>
              <w:t>06</w:t>
            </w:r>
            <w:r w:rsidR="000A39F7" w:rsidRPr="008B2C69">
              <w:rPr>
                <w:sz w:val="24"/>
                <w:szCs w:val="24"/>
                <w:lang w:eastAsia="en-US"/>
              </w:rPr>
              <w:t xml:space="preserve">» </w:t>
            </w:r>
            <w:r w:rsidR="004A464A">
              <w:rPr>
                <w:sz w:val="24"/>
                <w:szCs w:val="24"/>
                <w:lang w:eastAsia="en-US"/>
              </w:rPr>
              <w:t>ноября</w:t>
            </w:r>
            <w:r w:rsidR="000A39F7" w:rsidRPr="008B2C69">
              <w:rPr>
                <w:sz w:val="24"/>
                <w:szCs w:val="24"/>
                <w:lang w:eastAsia="en-US"/>
              </w:rPr>
              <w:t xml:space="preserve"> 201</w:t>
            </w:r>
            <w:r w:rsidR="00CA2C69">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70246B" w:rsidRPr="004747FE" w:rsidRDefault="00287B1A" w:rsidP="004A464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4A464A"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A56F5E" w:rsidRPr="004747FE">
              <w:rPr>
                <w:sz w:val="24"/>
                <w:szCs w:val="24"/>
              </w:rPr>
              <w:t xml:space="preserve"> (</w:t>
            </w:r>
            <w:r>
              <w:rPr>
                <w:sz w:val="24"/>
                <w:szCs w:val="24"/>
              </w:rPr>
              <w:t>два</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r w:rsidR="00547260" w:rsidRPr="00547260">
              <w:rPr>
                <w:sz w:val="24"/>
                <w:szCs w:val="24"/>
              </w:rPr>
              <w:t>http://www.unipro.energy/purchase/accreditation/</w:t>
            </w:r>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EB7284"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EB7284">
        <w:rPr>
          <w:b/>
          <w:sz w:val="24"/>
          <w:szCs w:val="24"/>
        </w:rPr>
        <w:t>Д</w:t>
      </w:r>
      <w:r w:rsidR="00992B60">
        <w:rPr>
          <w:b/>
          <w:sz w:val="24"/>
          <w:szCs w:val="24"/>
        </w:rPr>
        <w:t xml:space="preserve">. Г. </w:t>
      </w:r>
      <w:r w:rsidR="00EB7284">
        <w:rPr>
          <w:b/>
          <w:sz w:val="24"/>
          <w:szCs w:val="24"/>
        </w:rPr>
        <w:t>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EB7284">
        <w:rPr>
          <w:color w:val="000000"/>
          <w:sz w:val="24"/>
          <w:szCs w:val="24"/>
        </w:rPr>
        <w:t>6</w:t>
      </w:r>
      <w:r w:rsidR="004A464A">
        <w:rPr>
          <w:color w:val="000000"/>
          <w:sz w:val="24"/>
          <w:szCs w:val="24"/>
        </w:rPr>
        <w:t>6</w:t>
      </w:r>
      <w:r w:rsidR="00CA2C69">
        <w:rPr>
          <w:color w:val="000000"/>
          <w:sz w:val="24"/>
          <w:szCs w:val="24"/>
        </w:rPr>
        <w:t>/</w:t>
      </w:r>
      <w:r w:rsidR="00CA2C69" w:rsidRPr="00CA2C69">
        <w:rPr>
          <w:color w:val="000000"/>
          <w:sz w:val="24"/>
          <w:szCs w:val="24"/>
        </w:rPr>
        <w:t>18</w:t>
      </w:r>
      <w:r w:rsidR="00055407" w:rsidRPr="00DC4970">
        <w:rPr>
          <w:color w:val="000000"/>
          <w:sz w:val="24"/>
          <w:szCs w:val="24"/>
        </w:rPr>
        <w:t xml:space="preserve"> </w:t>
      </w:r>
      <w:r w:rsidR="00FA4DD6" w:rsidRPr="00DC4970">
        <w:rPr>
          <w:color w:val="000000"/>
          <w:sz w:val="24"/>
          <w:szCs w:val="24"/>
        </w:rPr>
        <w:t>«</w:t>
      </w:r>
      <w:r w:rsidR="00CF4F57">
        <w:rPr>
          <w:color w:val="000000"/>
          <w:sz w:val="24"/>
          <w:szCs w:val="24"/>
        </w:rPr>
        <w:t>1</w:t>
      </w:r>
      <w:r w:rsidR="004A464A">
        <w:rPr>
          <w:color w:val="000000"/>
          <w:sz w:val="24"/>
          <w:szCs w:val="24"/>
        </w:rPr>
        <w:t>7</w:t>
      </w:r>
      <w:bookmarkStart w:id="16" w:name="_GoBack"/>
      <w:bookmarkEnd w:id="16"/>
      <w:r w:rsidR="00FA4DD6" w:rsidRPr="00DC4970">
        <w:rPr>
          <w:color w:val="000000"/>
          <w:sz w:val="24"/>
          <w:szCs w:val="24"/>
        </w:rPr>
        <w:t>»</w:t>
      </w:r>
      <w:r w:rsidR="005306D6" w:rsidRPr="00DC4970">
        <w:rPr>
          <w:color w:val="000000"/>
          <w:sz w:val="24"/>
          <w:szCs w:val="24"/>
        </w:rPr>
        <w:t xml:space="preserve"> </w:t>
      </w:r>
      <w:r w:rsidR="00EB7284">
        <w:rPr>
          <w:color w:val="000000"/>
          <w:sz w:val="24"/>
          <w:szCs w:val="24"/>
        </w:rPr>
        <w:t>октября</w:t>
      </w:r>
      <w:r w:rsidR="00E6040E">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CA2C69">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CF4F57" w:rsidRPr="00CF4F57">
        <w:rPr>
          <w:color w:val="000000"/>
          <w:sz w:val="24"/>
          <w:szCs w:val="24"/>
        </w:rPr>
        <w:t>Анкета Участника (форма 5</w:t>
      </w:r>
      <w:r w:rsidR="00CF4F57" w:rsidRPr="00CF4F57">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CF4F57" w:rsidRPr="00CF4F57">
        <w:rPr>
          <w:color w:val="000000"/>
          <w:sz w:val="24"/>
          <w:szCs w:val="24"/>
        </w:rPr>
        <w:t>Справка о перечне и годовых объемах выполнения аналогичных договоров (форма 6</w:t>
      </w:r>
      <w:r w:rsidR="00CF4F57" w:rsidRPr="00CF4F57">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CF4F57">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25A" w:rsidRDefault="00AB325A">
      <w:r>
        <w:separator/>
      </w:r>
    </w:p>
  </w:endnote>
  <w:endnote w:type="continuationSeparator" w:id="0">
    <w:p w:rsidR="00AB325A" w:rsidRDefault="00AB3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4A464A">
          <w:rPr>
            <w:noProof/>
          </w:rPr>
          <w:t>7</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25A" w:rsidRDefault="00AB325A">
      <w:r>
        <w:separator/>
      </w:r>
    </w:p>
  </w:footnote>
  <w:footnote w:type="continuationSeparator" w:id="0">
    <w:p w:rsidR="00AB325A" w:rsidRDefault="00AB3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6ED"/>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2AA"/>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64A"/>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8C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25A"/>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2C69"/>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57"/>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1C5"/>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62E5"/>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284"/>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57C60"/>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876"/>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2BAC2"/>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72EA57-263A-4302-840A-BB5A09CB0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28</Pages>
  <Words>4559</Words>
  <Characters>25987</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30486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53</cp:revision>
  <cp:lastPrinted>2018-10-16T05:19:00Z</cp:lastPrinted>
  <dcterms:created xsi:type="dcterms:W3CDTF">2015-11-05T11:44:00Z</dcterms:created>
  <dcterms:modified xsi:type="dcterms:W3CDTF">2018-10-17T07:11:00Z</dcterms:modified>
</cp:coreProperties>
</file>